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0B" w:rsidRDefault="001D62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620B" w:rsidRDefault="001D620B">
      <w:pPr>
        <w:pStyle w:val="ConsPlusNormal"/>
        <w:jc w:val="both"/>
        <w:outlineLvl w:val="0"/>
      </w:pPr>
    </w:p>
    <w:p w:rsidR="001D620B" w:rsidRDefault="001D620B">
      <w:pPr>
        <w:pStyle w:val="ConsPlusNormal"/>
        <w:outlineLvl w:val="0"/>
      </w:pPr>
      <w:r>
        <w:t>Зарегистрировано в Минюсте России 12 января 2022 г. N 66830</w:t>
      </w:r>
    </w:p>
    <w:p w:rsidR="001D620B" w:rsidRDefault="001D6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D620B" w:rsidRDefault="001D620B">
      <w:pPr>
        <w:pStyle w:val="ConsPlusTitle"/>
        <w:jc w:val="center"/>
      </w:pPr>
    </w:p>
    <w:p w:rsidR="001D620B" w:rsidRDefault="001D620B">
      <w:pPr>
        <w:pStyle w:val="ConsPlusTitle"/>
        <w:jc w:val="center"/>
      </w:pPr>
      <w:r>
        <w:t>ПРИКАЗ</w:t>
      </w:r>
    </w:p>
    <w:p w:rsidR="001D620B" w:rsidRDefault="001D620B">
      <w:pPr>
        <w:pStyle w:val="ConsPlusTitle"/>
        <w:jc w:val="center"/>
      </w:pPr>
      <w:r>
        <w:t>от 29 сентября 2021 г. N 664н</w:t>
      </w:r>
    </w:p>
    <w:p w:rsidR="001D620B" w:rsidRDefault="001D620B">
      <w:pPr>
        <w:pStyle w:val="ConsPlusTitle"/>
        <w:jc w:val="center"/>
      </w:pPr>
    </w:p>
    <w:p w:rsidR="001D620B" w:rsidRDefault="001D620B">
      <w:pPr>
        <w:pStyle w:val="ConsPlusTitle"/>
        <w:jc w:val="center"/>
      </w:pPr>
      <w:r>
        <w:t>ОБ УТВЕРЖДЕНИИ ОСОБЕННОСТЕЙ</w:t>
      </w:r>
    </w:p>
    <w:p w:rsidR="001D620B" w:rsidRDefault="001D620B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1D620B" w:rsidRDefault="001D620B">
      <w:pPr>
        <w:pStyle w:val="ConsPlusTitle"/>
        <w:jc w:val="center"/>
      </w:pPr>
      <w:proofErr w:type="gramStart"/>
      <w:r>
        <w:t>МЕСТАХ</w:t>
      </w:r>
      <w:proofErr w:type="gramEnd"/>
      <w:r>
        <w:t xml:space="preserve"> МЕДИЦИНСКИХ РАБОТНИКОВ, НЕПОСРЕДСТВЕННО ОКАЗЫВАЮЩИХ</w:t>
      </w:r>
    </w:p>
    <w:p w:rsidR="001D620B" w:rsidRDefault="001D620B">
      <w:pPr>
        <w:pStyle w:val="ConsPlusTitle"/>
        <w:jc w:val="center"/>
      </w:pPr>
      <w:r>
        <w:t xml:space="preserve">ПАЛЛИАТИВНУЮ МЕДИЦИНСКУЮ ПОМОЩЬ В СООТВЕТСТВИИ СО </w:t>
      </w:r>
      <w:proofErr w:type="gramStart"/>
      <w:r>
        <w:t>СВОИМИ</w:t>
      </w:r>
      <w:proofErr w:type="gramEnd"/>
    </w:p>
    <w:p w:rsidR="001D620B" w:rsidRDefault="001D620B">
      <w:pPr>
        <w:pStyle w:val="ConsPlusTitle"/>
        <w:jc w:val="center"/>
      </w:pPr>
      <w:r>
        <w:t xml:space="preserve">ДОЛЖНОСТНЫМИ ОБЯЗАННОСТЯМИ И </w:t>
      </w:r>
      <w:proofErr w:type="gramStart"/>
      <w:r>
        <w:t>ОСУЩЕСТВЛЯЮЩИХ</w:t>
      </w:r>
      <w:proofErr w:type="gramEnd"/>
      <w:r>
        <w:t xml:space="preserve"> УКАЗАННУЮ</w:t>
      </w:r>
    </w:p>
    <w:p w:rsidR="001D620B" w:rsidRDefault="001D620B">
      <w:pPr>
        <w:pStyle w:val="ConsPlusTitle"/>
        <w:jc w:val="center"/>
      </w:pPr>
      <w:r>
        <w:t>ДЕЯТЕЛЬНОСТЬ В МЕДИЦИНСКИХ ОРГАНИЗАЦИЯХ ИЛИ СТРУКТУРНЫХ</w:t>
      </w:r>
    </w:p>
    <w:p w:rsidR="001D620B" w:rsidRDefault="001D620B">
      <w:pPr>
        <w:pStyle w:val="ConsPlusTitle"/>
        <w:jc w:val="center"/>
      </w:pPr>
      <w:proofErr w:type="gramStart"/>
      <w:r>
        <w:t>ПОДРАЗДЕЛЕНИЯХ</w:t>
      </w:r>
      <w:proofErr w:type="gramEnd"/>
      <w:r>
        <w:t xml:space="preserve"> МЕДИЦИНСКИХ ОРГАНИЗАЦИЙ, СПЕЦИАЛИЗИРУЮЩИХСЯ</w:t>
      </w:r>
    </w:p>
    <w:p w:rsidR="001D620B" w:rsidRDefault="001D620B">
      <w:pPr>
        <w:pStyle w:val="ConsPlusTitle"/>
        <w:jc w:val="center"/>
      </w:pPr>
      <w:r>
        <w:t>НА ОКАЗАНИИ ПАЛЛИАТИВНОЙ МЕДИЦИНСКОЙ ПОМОЩИ</w:t>
      </w: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9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2015, N 29, ст. 4342), </w:t>
      </w:r>
      <w:hyperlink r:id="rId7" w:history="1">
        <w:r>
          <w:rPr>
            <w:color w:val="0000FF"/>
          </w:rPr>
          <w:t>подпунктом 5.2.16(1)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</w:t>
      </w:r>
      <w:proofErr w:type="gramStart"/>
      <w:r>
        <w:t xml:space="preserve">2014, N 32, ст. 4499),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2056;</w:t>
      </w:r>
      <w:proofErr w:type="gramEnd"/>
      <w:r>
        <w:t xml:space="preserve"> </w:t>
      </w:r>
      <w:proofErr w:type="gramStart"/>
      <w:r>
        <w:t>2021, N 9, ст. 1505), приказываю:</w:t>
      </w:r>
      <w:proofErr w:type="gramEnd"/>
    </w:p>
    <w:p w:rsidR="001D620B" w:rsidRDefault="001D620B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</w:t>
      </w:r>
      <w:proofErr w:type="gramStart"/>
      <w:r>
        <w:t>здравоохранения Российской Федерации особенности проведения специальной оценки условий труда</w:t>
      </w:r>
      <w:proofErr w:type="gramEnd"/>
      <w:r>
        <w:t xml:space="preserve">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помощи,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сентября 2022 г. и действует до 31 августа 2028 г.</w:t>
      </w: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Normal"/>
        <w:jc w:val="right"/>
      </w:pPr>
      <w:r>
        <w:t>Врио Министра</w:t>
      </w:r>
    </w:p>
    <w:p w:rsidR="001D620B" w:rsidRDefault="001D620B">
      <w:pPr>
        <w:pStyle w:val="ConsPlusNormal"/>
        <w:jc w:val="right"/>
      </w:pPr>
      <w:r>
        <w:t>А.В.ВОВЧЕНКО</w:t>
      </w: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Normal"/>
        <w:jc w:val="right"/>
        <w:outlineLvl w:val="0"/>
      </w:pPr>
      <w:r>
        <w:t>Приложение</w:t>
      </w:r>
    </w:p>
    <w:p w:rsidR="001D620B" w:rsidRDefault="001D620B">
      <w:pPr>
        <w:pStyle w:val="ConsPlusNormal"/>
        <w:jc w:val="right"/>
      </w:pPr>
      <w:r>
        <w:t>к приказу Министерства труда</w:t>
      </w:r>
    </w:p>
    <w:p w:rsidR="001D620B" w:rsidRDefault="001D620B">
      <w:pPr>
        <w:pStyle w:val="ConsPlusNormal"/>
        <w:jc w:val="right"/>
      </w:pPr>
      <w:r>
        <w:t>и социальной защиты</w:t>
      </w:r>
    </w:p>
    <w:p w:rsidR="001D620B" w:rsidRDefault="001D620B">
      <w:pPr>
        <w:pStyle w:val="ConsPlusNormal"/>
        <w:jc w:val="right"/>
      </w:pPr>
      <w:r>
        <w:t>Российской Федерации</w:t>
      </w:r>
    </w:p>
    <w:p w:rsidR="001D620B" w:rsidRDefault="001D620B">
      <w:pPr>
        <w:pStyle w:val="ConsPlusNormal"/>
        <w:jc w:val="right"/>
      </w:pPr>
      <w:r>
        <w:t>от 29 сентября 2021 г. N 664н</w:t>
      </w: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Title"/>
        <w:jc w:val="center"/>
      </w:pPr>
      <w:bookmarkStart w:id="0" w:name="P35"/>
      <w:bookmarkEnd w:id="0"/>
      <w:r>
        <w:t>ОСОБЕННОСТИ</w:t>
      </w:r>
    </w:p>
    <w:p w:rsidR="001D620B" w:rsidRDefault="001D620B">
      <w:pPr>
        <w:pStyle w:val="ConsPlusTitle"/>
        <w:jc w:val="center"/>
      </w:pPr>
      <w:r>
        <w:t>ПРОВЕДЕНИЯ СПЕЦИАЛЬНОЙ ОЦЕНКИ УСЛОВИЙ ТРУДА НА РАБОЧИХ</w:t>
      </w:r>
    </w:p>
    <w:p w:rsidR="001D620B" w:rsidRDefault="001D620B">
      <w:pPr>
        <w:pStyle w:val="ConsPlusTitle"/>
        <w:jc w:val="center"/>
      </w:pPr>
      <w:proofErr w:type="gramStart"/>
      <w:r>
        <w:t>МЕСТАХ</w:t>
      </w:r>
      <w:proofErr w:type="gramEnd"/>
      <w:r>
        <w:t xml:space="preserve"> МЕДИЦИНСКИХ РАБОТНИКОВ, НЕПОСРЕДСТВЕННО ОКАЗЫВАЮЩИХ</w:t>
      </w:r>
    </w:p>
    <w:p w:rsidR="001D620B" w:rsidRDefault="001D620B">
      <w:pPr>
        <w:pStyle w:val="ConsPlusTitle"/>
        <w:jc w:val="center"/>
      </w:pPr>
      <w:r>
        <w:t xml:space="preserve">ПАЛЛИАТИВНУЮ МЕДИЦИНСКУЮ ПОМОЩЬ В СООТВЕТСТВИИ СО </w:t>
      </w:r>
      <w:proofErr w:type="gramStart"/>
      <w:r>
        <w:t>СВОИМИ</w:t>
      </w:r>
      <w:proofErr w:type="gramEnd"/>
    </w:p>
    <w:p w:rsidR="001D620B" w:rsidRDefault="001D620B">
      <w:pPr>
        <w:pStyle w:val="ConsPlusTitle"/>
        <w:jc w:val="center"/>
      </w:pPr>
      <w:r>
        <w:t xml:space="preserve">ДОЛЖНОСТНЫМИ ОБЯЗАННОСТЯМИ И </w:t>
      </w:r>
      <w:proofErr w:type="gramStart"/>
      <w:r>
        <w:t>ОСУЩЕСТВЛЯЮЩИХ</w:t>
      </w:r>
      <w:proofErr w:type="gramEnd"/>
      <w:r>
        <w:t xml:space="preserve"> УКАЗАННУЮ</w:t>
      </w:r>
    </w:p>
    <w:p w:rsidR="001D620B" w:rsidRDefault="001D620B">
      <w:pPr>
        <w:pStyle w:val="ConsPlusTitle"/>
        <w:jc w:val="center"/>
      </w:pPr>
      <w:r>
        <w:t>ДЕЯТЕЛЬНОСТЬ В МЕДИЦИНСКИХ ОРГАНИЗАЦИЯХ ИЛИ СТРУКТУРНЫХ</w:t>
      </w:r>
    </w:p>
    <w:p w:rsidR="001D620B" w:rsidRDefault="001D620B">
      <w:pPr>
        <w:pStyle w:val="ConsPlusTitle"/>
        <w:jc w:val="center"/>
      </w:pPr>
      <w:proofErr w:type="gramStart"/>
      <w:r>
        <w:t>ПОДРАЗДЕЛЕНИЯХ</w:t>
      </w:r>
      <w:proofErr w:type="gramEnd"/>
      <w:r>
        <w:t xml:space="preserve"> МЕДИЦИНСКИХ ОРГАНИЗАЦИЙ, СПЕЦИАЛИЗИРУЮЩИХСЯ</w:t>
      </w:r>
    </w:p>
    <w:p w:rsidR="001D620B" w:rsidRDefault="001D620B">
      <w:pPr>
        <w:pStyle w:val="ConsPlusTitle"/>
        <w:jc w:val="center"/>
      </w:pPr>
      <w:r>
        <w:t>НА ОКАЗАНИИ ПАЛЛИАТИВНОЙ МЕДИЦИНСКОЙ ПОМОЩИ</w:t>
      </w: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Normal"/>
        <w:ind w:firstLine="540"/>
        <w:jc w:val="both"/>
      </w:pPr>
      <w:bookmarkStart w:id="1" w:name="P44"/>
      <w:bookmarkEnd w:id="1"/>
      <w:r>
        <w:t xml:space="preserve">1. </w:t>
      </w:r>
      <w:proofErr w:type="gramStart"/>
      <w:r>
        <w:t>Специальная оценка условий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помощи: в кабинетах паллиативной медицинской помощи взрослым; в отделениях выездной патронажной паллиативной медицинской помощи взрослым;</w:t>
      </w:r>
      <w:proofErr w:type="gramEnd"/>
      <w:r>
        <w:t xml:space="preserve"> </w:t>
      </w:r>
      <w:proofErr w:type="gramStart"/>
      <w:r>
        <w:t>в отделениях паллиативной медицинской помощи взрослым; в дневных стационарах паллиативной медицинской помощи взрослым; в хосписах для взрослых; в домах (больницах) сестринского ухода для взрослых; в отделениях сестринского ухода для взрослых; в респираторных центрах для взрослых; 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</w:r>
      <w:proofErr w:type="gramEnd"/>
      <w:r>
        <w:t xml:space="preserve"> в отделениях (на койках) паллиативной медицинской помощи детям, в том числе проживающим в стационарных организациях социального обслуживания; в дневных стационарах паллиативной медицинской помощи детям; в хосписах для детей (далее соответственно - работники, рабочие места), осуществляется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проведения специальной оценки условий труда &lt;1&gt; с учетом установленных настоящим приказом </w:t>
      </w:r>
      <w:proofErr w:type="gramStart"/>
      <w:r>
        <w:t>особенностей проведения специальной оценки условий труда</w:t>
      </w:r>
      <w:proofErr w:type="gramEnd"/>
      <w:r>
        <w:t xml:space="preserve"> на указанных рабочих местах (далее - Особенности).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20B" w:rsidRDefault="001D620B">
      <w:pPr>
        <w:pStyle w:val="ConsPlusNormal"/>
        <w:spacing w:before="220"/>
        <w:ind w:firstLine="540"/>
        <w:jc w:val="both"/>
      </w:pPr>
      <w:proofErr w:type="gramStart"/>
      <w:r>
        <w:t xml:space="preserve">&lt;1&gt; Утверждена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</w:t>
      </w:r>
      <w:proofErr w:type="gramEnd"/>
      <w:r>
        <w:t xml:space="preserve"> </w:t>
      </w:r>
      <w:proofErr w:type="gramStart"/>
      <w:r>
        <w:t>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</w:t>
      </w:r>
      <w:proofErr w:type="gramEnd"/>
      <w:r>
        <w:t xml:space="preserve"> </w:t>
      </w:r>
      <w:proofErr w:type="gramStart"/>
      <w:r>
        <w:t>2020 г., регистрационный N 59378).</w:t>
      </w:r>
      <w:proofErr w:type="gramEnd"/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Normal"/>
        <w:ind w:firstLine="540"/>
        <w:jc w:val="both"/>
      </w:pPr>
      <w:r>
        <w:t xml:space="preserve">2. Проведение специальной оценки условий труда экспертами и иными работниками проводящей специальную оценку условий труда организации, непосредственно участвующими в проведении такой оценки на указанных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Особенностей рабочих местах, допустимо при условии: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а) наличия у указанных лиц медицинского заключения об отсутствии инфекционных заболеваний, сертификата о вакцинации от новой коронавирусной инфекции;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 xml:space="preserve">б) осуществления деятельности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</w:t>
      </w:r>
      <w:r>
        <w:lastRenderedPageBreak/>
        <w:t>лица работодателя;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в) обеспечения соблюдения требований, связанных с необходимостью поддержания на рабочих местах особого микробиологического состояния среды, прохождения полной санитарной обработки в санитарном пропускнике со сменой одежды и дезинфекцией рук, находиться в санитарной одежде (халат, бахилы, шапочка, маска).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 xml:space="preserve"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местах, перечисленных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Особенностей, в присутствии лиц, которым оказывается паллиативная медицинская помощь или в отношении которых осуществляется уход и обслуживание, не допускается.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а) химический фактор;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б) биологический фактор;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в) неионизирующее излучение (при использовании медицинского оборудования, являющегося источником указанного фактора);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г) ионизирующее излучение (при использовании медицинского оборудования, являющегося источником указанного фактора);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д) параметры микроклимата;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е) тяжесть трудового процесса;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ж) напряженность трудового процесса.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6. В ходе проведения исследований (испытаний) и измерений биологического фактора на рабочих местах экспертом организации, проводящей специальную оценку условий труда, учитываются статистические данные об имеющихся (имевшихся) инфекционных заболеваниях у лиц, которым оказывается паллиативная медицинская помощь или в отношении которых осуществляется уход и обслуживание, и предложения работников (при наличии).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7. При проведении исследований (испытаний) и измерений параметров микроклимата, наряду с температурой, влажностью и скоростью движения воздуха, дополнительно учитывается наличие неустранимого адорогенного компонента - специфичных запахов, источниками которых являются хронические раны, в том числе с некротическим компонентом, и (или) физиологические оправления пациентов, которым оказывается паллиативная медицинская помощь.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При наличии на рабочих местах медицинских работников, занятых оказанием паллиативной медицинской помощи, неустранимого адорогенного компонента в оформляемых протоколах делается запись о его наличии без проведения исследований (испытаний) и измерений, а класс (подкласс) условий труда по параметрам микроклимата устанавливается не ниже 3.1.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 xml:space="preserve">8. В ходе проведения специальной оценки условий труда на рабочих местах обязательному исследованию (испытанию) и измерению подлежит тяжесть трудового процесса, </w:t>
      </w:r>
      <w:proofErr w:type="gramStart"/>
      <w:r>
        <w:t>связанная</w:t>
      </w:r>
      <w:proofErr w:type="gramEnd"/>
      <w:r>
        <w:t xml:space="preserve"> в том числе с выполнением на рабочих местах в течение рабочего дня (смены) действий в связи с </w:t>
      </w:r>
      <w:r>
        <w:lastRenderedPageBreak/>
        <w:t>оказанием медицинскими работниками: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а) специализированной паллиативной медицинской помощи больным, находящимся в "терминальном состоянии", страдающим неизлечимыми хроническими прогрессирующими заболеваниями;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 xml:space="preserve">б) необходимой медицинской и иной помощи пациентам, находящимся в беспомощном, обездвиженном, маломобильном состоянии, не </w:t>
      </w:r>
      <w:proofErr w:type="gramStart"/>
      <w:r>
        <w:t>способных</w:t>
      </w:r>
      <w:proofErr w:type="gramEnd"/>
      <w:r>
        <w:t xml:space="preserve"> к самостоятельному перемещению и самообслуживанию;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 xml:space="preserve">в) необходимой медицинской и иной помощи непосредственно пациентам с хроническими инфекционными процессами, онкологией, туберкулезом в том числе </w:t>
      </w:r>
      <w:proofErr w:type="gramStart"/>
      <w:r>
        <w:t>со</w:t>
      </w:r>
      <w:proofErr w:type="gramEnd"/>
      <w:r>
        <w:t xml:space="preserve"> множественной лекарственной устойчивостью/широкой лекарственной устойчивостью, СПИДом, пациентам с гнойно-язвенными нарушениями целостности кожи, мышц (области распада/некроза опухоли, пролежни), со стомами (колостома, гастростома, трахеостома и другие стомы), катетерами, дренажами, зондами, а также вентиляционно зависимым пациентам;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г) необходимой медицинской и иной помощи пациентам и родственникам пациентов, находящимся в реактивных состояниях, связанных с нарушением адаптации, депрессии, риском суицида, а также пациентам с психоневрологическими и когнитивными нарушениями/расстройствами, делириями;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д) подготовкой тел умерших пациентов для их транспортировки в морг.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При отнесении условий труда на указанных рабочих местах по тяжести трудового процесса в протоколе исследований (испытаний) и измерений тяжести трудового процесса делается запись о наличии на рабочих местах соответствующих действий, а итоговый класс (подкласс) условий труда по параметрам тяжести трудового процесса устанавливается не ниже 3.2.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9. При отнесении условий труда к классу (подклассу) условий труда на рабочих местах дополнительно оценивается их травмоопасность.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10. Оценка травмоопасности рабочих мест проводится экспертом организации, проводящей специальную оценку условий труда, на возможность осуществления на объектах оценки травмоопасности действий третьих лиц или пациентов, способных создать угрозу жизни и здоровью медицинских работников.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11. Результаты оценки травмоопасности рабочих мест оформляются протоколом,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12. По результатам оценки травмоопасности рабочих мест условия труда классифицируются следующим образом: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а) допустимый класс травмоопасности - на рабочем месте не выявлено нарушений требований охраны труда и условия труда не создают травмоопасных факторов;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б) опасный класс травмоопасности - на рабочем месте выявлено одно или несколько нарушений требований охраны труда и (</w:t>
      </w:r>
      <w:proofErr w:type="gramStart"/>
      <w:r>
        <w:t xml:space="preserve">или) </w:t>
      </w:r>
      <w:proofErr w:type="gramEnd"/>
      <w:r>
        <w:t>условия труда создают травмоопасные факторы.</w:t>
      </w:r>
    </w:p>
    <w:p w:rsidR="001D620B" w:rsidRDefault="001D620B">
      <w:pPr>
        <w:pStyle w:val="ConsPlusNormal"/>
        <w:spacing w:before="220"/>
        <w:ind w:firstLine="540"/>
        <w:jc w:val="both"/>
      </w:pPr>
      <w:r>
        <w:t>13. В случае отнесения условий труда по результатам оценки травмоопасности рабочих мест к опасному классу травмоопасности итоговый класс (подкласс) условий труда на таких рабочих местах повышается на одну степень.</w:t>
      </w: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Normal"/>
        <w:jc w:val="both"/>
      </w:pPr>
    </w:p>
    <w:p w:rsidR="001D620B" w:rsidRDefault="001D6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215" w:rsidRDefault="00B26215">
      <w:bookmarkStart w:id="2" w:name="_GoBack"/>
      <w:bookmarkEnd w:id="2"/>
    </w:p>
    <w:sectPr w:rsidR="00B26215" w:rsidSect="00AB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0B"/>
    <w:rsid w:val="001D620B"/>
    <w:rsid w:val="00B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A3614F8DBCC900ACAB26CA0DB26CD2AD3EE9EA84CA330F574F105AF3D4451B80F4658BF71F82907D3C46C503E085E0118AD933Eb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A3614F8DBCC900ACAB26CA0DB26CD2ADDE199AF4FA330F574F105AF3D4451B80F465AB771F82907D3C46C503E085E0118AD933Eb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A3614F8DBCC900ACAB26CA0DB26CD2AD1EC90A748A330F574F105AF3D4451B80F4658BE7AAF7A408D9D3D1D75055D1604AD92F131068331b7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FDA3614F8DBCC900ACAB26CA0DB26CD2AD2E99CAB4FA330F574F105AF3D4451AA0F1E54BE73B2784098CB6C5B32b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A3614F8DBCC900ACAB26CA0DB26CD2AD2E99CAB4FA330F574F105AF3D4451B80F4658BE7AAC79478D9D3D1D75055D1604AD92F131068331b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2022-03-09T04:27:00Z</dcterms:created>
  <dcterms:modified xsi:type="dcterms:W3CDTF">2022-03-09T04:29:00Z</dcterms:modified>
</cp:coreProperties>
</file>